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FEB8A0D" w14:textId="77777777" w:rsidR="003566F0" w:rsidRDefault="003566F0" w:rsidP="003566F0">
      <w:r>
        <w:t>profesional, carcasă închisă</w:t>
      </w:r>
    </w:p>
    <w:p w14:paraId="0A1C10BC" w14:textId="77777777" w:rsidR="003566F0" w:rsidRDefault="003566F0" w:rsidP="003566F0">
      <w:r>
        <w:t>nu necesită spaţiu separat ermetic în interiorul boxei</w:t>
      </w:r>
    </w:p>
    <w:p w14:paraId="71BAA115" w14:textId="77777777" w:rsidR="003566F0" w:rsidRDefault="003566F0" w:rsidP="003566F0">
      <w:r>
        <w:t>con rigidizat, impregnat</w:t>
      </w:r>
    </w:p>
    <w:p w14:paraId="1FC2A9F4" w14:textId="77777777" w:rsidR="003566F0" w:rsidRDefault="003566F0" w:rsidP="003566F0">
      <w:r>
        <w:t>Pm/Pn: 40/30 W</w:t>
      </w:r>
    </w:p>
    <w:p w14:paraId="09FEAAEB" w14:textId="77777777" w:rsidR="003566F0" w:rsidRDefault="003566F0" w:rsidP="003566F0">
      <w:r>
        <w:t>f: 500-8.500 Hz</w:t>
      </w:r>
    </w:p>
    <w:p w14:paraId="37634C3E" w14:textId="09EFB278" w:rsidR="00481B83" w:rsidRPr="00C34403" w:rsidRDefault="003566F0" w:rsidP="003566F0">
      <w:r>
        <w:t>SPL1 W/1 m: 84 dB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66F0"/>
    <w:rsid w:val="003B2C06"/>
    <w:rsid w:val="00464A5E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B5134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2023-01-19T10:14:00Z</dcterms:modified>
</cp:coreProperties>
</file>